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15B" w:rsidRDefault="005D715B" w:rsidP="009703F6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>Пояснительная записка</w:t>
      </w:r>
    </w:p>
    <w:p w:rsidR="005D715B" w:rsidRDefault="005D715B" w:rsidP="009703F6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 xml:space="preserve">к проекту </w:t>
      </w:r>
      <w:r>
        <w:rPr>
          <w:rFonts w:ascii="Times New Roman" w:hAnsi="Times New Roman"/>
          <w:sz w:val="28"/>
          <w:szCs w:val="28"/>
        </w:rPr>
        <w:t>приказа</w:t>
      </w:r>
      <w:r w:rsidRPr="000C1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Министерства финансов </w:t>
      </w:r>
      <w:r w:rsidRPr="000C14E2">
        <w:rPr>
          <w:rFonts w:ascii="Times New Roman" w:hAnsi="Times New Roman"/>
          <w:sz w:val="28"/>
          <w:szCs w:val="28"/>
        </w:rPr>
        <w:t>Камчатского края</w:t>
      </w:r>
    </w:p>
    <w:p w:rsidR="005D715B" w:rsidRPr="00CB0B85" w:rsidRDefault="005D715B" w:rsidP="009703F6">
      <w:pPr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hAnsi="Times New Roman"/>
          <w:sz w:val="28"/>
          <w:szCs w:val="28"/>
        </w:rPr>
      </w:pPr>
      <w:r w:rsidRPr="00CB0B85">
        <w:rPr>
          <w:rFonts w:ascii="Times New Roman" w:hAnsi="Times New Roman"/>
          <w:sz w:val="28"/>
          <w:szCs w:val="28"/>
        </w:rPr>
        <w:t>«</w:t>
      </w:r>
      <w:r w:rsidR="007B455B" w:rsidRPr="00295D05">
        <w:rPr>
          <w:rFonts w:ascii="Times New Roman" w:hAnsi="Times New Roman"/>
          <w:snapToGrid w:val="0"/>
          <w:sz w:val="28"/>
          <w:szCs w:val="28"/>
        </w:rPr>
        <w:t>О внесении изменени</w:t>
      </w:r>
      <w:r w:rsidR="007B455B">
        <w:rPr>
          <w:rFonts w:ascii="Times New Roman" w:hAnsi="Times New Roman"/>
          <w:sz w:val="28"/>
          <w:szCs w:val="28"/>
        </w:rPr>
        <w:t>я</w:t>
      </w:r>
      <w:r w:rsidR="007B455B" w:rsidRPr="00295D05">
        <w:rPr>
          <w:rFonts w:ascii="Times New Roman" w:hAnsi="Times New Roman"/>
          <w:snapToGrid w:val="0"/>
          <w:sz w:val="28"/>
          <w:szCs w:val="28"/>
        </w:rPr>
        <w:t xml:space="preserve"> в приказ Министерства финансов Камчатского края от </w:t>
      </w:r>
      <w:r w:rsidR="007B455B" w:rsidRPr="00295D05">
        <w:rPr>
          <w:rFonts w:ascii="Times New Roman" w:hAnsi="Times New Roman"/>
          <w:sz w:val="28"/>
          <w:szCs w:val="28"/>
        </w:rPr>
        <w:t>29.11.2019 № 282</w:t>
      </w:r>
      <w:r w:rsidR="007B455B" w:rsidRPr="00295D05">
        <w:rPr>
          <w:rFonts w:ascii="Times New Roman" w:hAnsi="Times New Roman"/>
          <w:snapToGrid w:val="0"/>
          <w:sz w:val="28"/>
          <w:szCs w:val="28"/>
        </w:rPr>
        <w:t xml:space="preserve"> «</w:t>
      </w:r>
      <w:r w:rsidR="007B455B" w:rsidRPr="00295D05">
        <w:rPr>
          <w:rFonts w:ascii="Times New Roman" w:hAnsi="Times New Roman"/>
          <w:sz w:val="28"/>
          <w:szCs w:val="28"/>
        </w:rPr>
        <w:t xml:space="preserve">Об утверждении Порядка завершения операций по исполнению краевого бюджета в текущем финансовом году и обеспечения получателей бюджетных средств при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</w:t>
      </w:r>
      <w:r w:rsidR="00D07D2C">
        <w:rPr>
          <w:rFonts w:ascii="Times New Roman" w:hAnsi="Times New Roman"/>
          <w:sz w:val="28"/>
          <w:szCs w:val="28"/>
        </w:rPr>
        <w:br/>
      </w:r>
      <w:r w:rsidR="007B455B" w:rsidRPr="00295D05">
        <w:rPr>
          <w:rFonts w:ascii="Times New Roman" w:hAnsi="Times New Roman"/>
          <w:sz w:val="28"/>
          <w:szCs w:val="28"/>
        </w:rPr>
        <w:t>финансового года</w:t>
      </w:r>
      <w:r w:rsidR="007B455B" w:rsidRPr="006539D0">
        <w:rPr>
          <w:rFonts w:ascii="Times New Roman" w:hAnsi="Times New Roman"/>
          <w:sz w:val="24"/>
          <w:szCs w:val="24"/>
        </w:rPr>
        <w:t>»</w:t>
      </w:r>
      <w:r w:rsidR="00CB0B85" w:rsidRPr="00CB0B85">
        <w:rPr>
          <w:rFonts w:ascii="Times New Roman" w:hAnsi="Times New Roman"/>
          <w:sz w:val="28"/>
          <w:szCs w:val="28"/>
        </w:rPr>
        <w:t>»</w:t>
      </w:r>
    </w:p>
    <w:p w:rsidR="005D715B" w:rsidRPr="00CB0B85" w:rsidRDefault="005D715B" w:rsidP="005D715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443800" w:rsidRPr="000C78C9" w:rsidRDefault="005D715B" w:rsidP="000C78C9">
      <w:pPr>
        <w:autoSpaceDE w:val="0"/>
        <w:autoSpaceDN w:val="0"/>
        <w:adjustRightInd w:val="0"/>
        <w:spacing w:after="0" w:line="264" w:lineRule="auto"/>
        <w:ind w:right="142"/>
        <w:jc w:val="both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ab/>
      </w:r>
      <w:r w:rsidR="000C78C9" w:rsidRPr="000C78C9">
        <w:rPr>
          <w:rFonts w:ascii="Times New Roman" w:hAnsi="Times New Roman"/>
          <w:sz w:val="28"/>
          <w:szCs w:val="28"/>
        </w:rPr>
        <w:t xml:space="preserve">Настоящий проект приказа разработан </w:t>
      </w:r>
      <w:r w:rsidR="00B41580">
        <w:rPr>
          <w:rFonts w:ascii="Times New Roman" w:hAnsi="Times New Roman"/>
          <w:sz w:val="28"/>
          <w:szCs w:val="28"/>
        </w:rPr>
        <w:t xml:space="preserve">в </w:t>
      </w:r>
      <w:r w:rsidR="000C78C9" w:rsidRPr="007F5C2A">
        <w:rPr>
          <w:rFonts w:ascii="Times New Roman" w:hAnsi="Times New Roman"/>
          <w:sz w:val="28"/>
          <w:szCs w:val="28"/>
        </w:rPr>
        <w:t xml:space="preserve">целях </w:t>
      </w:r>
      <w:r w:rsidR="00443800">
        <w:rPr>
          <w:rFonts w:ascii="Times New Roman" w:hAnsi="Times New Roman"/>
          <w:sz w:val="28"/>
          <w:szCs w:val="28"/>
        </w:rPr>
        <w:t xml:space="preserve">обеспечения </w:t>
      </w:r>
      <w:r w:rsidR="00443800" w:rsidRPr="00D07D2C">
        <w:rPr>
          <w:rFonts w:ascii="Times New Roman" w:hAnsi="Times New Roman"/>
          <w:sz w:val="28"/>
          <w:szCs w:val="28"/>
        </w:rPr>
        <w:t>возврат</w:t>
      </w:r>
      <w:r w:rsidR="00443800" w:rsidRPr="00D07D2C">
        <w:rPr>
          <w:rFonts w:ascii="Times New Roman" w:hAnsi="Times New Roman"/>
          <w:sz w:val="28"/>
          <w:szCs w:val="28"/>
        </w:rPr>
        <w:t>а</w:t>
      </w:r>
      <w:r w:rsidR="00443800" w:rsidRPr="00D07D2C">
        <w:rPr>
          <w:rFonts w:ascii="Times New Roman" w:hAnsi="Times New Roman"/>
          <w:sz w:val="28"/>
          <w:szCs w:val="28"/>
        </w:rPr>
        <w:t xml:space="preserve"> </w:t>
      </w:r>
      <w:r w:rsidR="00D07D2C" w:rsidRPr="00D07D2C">
        <w:rPr>
          <w:rFonts w:ascii="Times New Roman" w:hAnsi="Times New Roman"/>
          <w:sz w:val="28"/>
          <w:szCs w:val="28"/>
        </w:rPr>
        <w:t xml:space="preserve">до конца </w:t>
      </w:r>
      <w:r w:rsidR="00D07D2C" w:rsidRPr="00D07D2C">
        <w:rPr>
          <w:rFonts w:ascii="Times New Roman" w:hAnsi="Times New Roman"/>
          <w:sz w:val="28"/>
          <w:szCs w:val="28"/>
        </w:rPr>
        <w:t>текущего финансового года</w:t>
      </w:r>
      <w:r w:rsidR="00D07D2C" w:rsidRPr="00D07D2C">
        <w:rPr>
          <w:rFonts w:ascii="Times New Roman" w:hAnsi="Times New Roman"/>
          <w:sz w:val="28"/>
          <w:szCs w:val="28"/>
        </w:rPr>
        <w:t xml:space="preserve"> </w:t>
      </w:r>
      <w:r w:rsidR="00443800" w:rsidRPr="00D07D2C">
        <w:rPr>
          <w:rFonts w:ascii="Times New Roman" w:hAnsi="Times New Roman"/>
          <w:sz w:val="28"/>
          <w:szCs w:val="28"/>
        </w:rPr>
        <w:t>краевыми бюджетными, краевыми автономными учреждениями и государственными унитарными предприятиями в доход краевого бюджета</w:t>
      </w:r>
      <w:r w:rsidR="00D07D2C" w:rsidRPr="00D07D2C">
        <w:rPr>
          <w:rFonts w:ascii="Times New Roman" w:hAnsi="Times New Roman"/>
          <w:sz w:val="28"/>
          <w:szCs w:val="28"/>
        </w:rPr>
        <w:t xml:space="preserve"> н</w:t>
      </w:r>
      <w:r w:rsidR="00D07D2C" w:rsidRPr="00D07D2C">
        <w:rPr>
          <w:rFonts w:ascii="Times New Roman" w:hAnsi="Times New Roman"/>
          <w:sz w:val="28"/>
          <w:szCs w:val="28"/>
        </w:rPr>
        <w:t>е использованны</w:t>
      </w:r>
      <w:r w:rsidR="00D07D2C" w:rsidRPr="00D07D2C">
        <w:rPr>
          <w:rFonts w:ascii="Times New Roman" w:hAnsi="Times New Roman"/>
          <w:sz w:val="28"/>
          <w:szCs w:val="28"/>
        </w:rPr>
        <w:t>х</w:t>
      </w:r>
      <w:r w:rsidR="00D07D2C" w:rsidRPr="00D07D2C">
        <w:rPr>
          <w:rFonts w:ascii="Times New Roman" w:hAnsi="Times New Roman"/>
          <w:sz w:val="28"/>
          <w:szCs w:val="28"/>
        </w:rPr>
        <w:t xml:space="preserve"> в текущем финансовом году остатк</w:t>
      </w:r>
      <w:r w:rsidR="00D07D2C" w:rsidRPr="00D07D2C">
        <w:rPr>
          <w:rFonts w:ascii="Times New Roman" w:hAnsi="Times New Roman"/>
          <w:sz w:val="28"/>
          <w:szCs w:val="28"/>
        </w:rPr>
        <w:t>ов</w:t>
      </w:r>
      <w:r w:rsidR="00D07D2C" w:rsidRPr="00D07D2C">
        <w:rPr>
          <w:rFonts w:ascii="Times New Roman" w:hAnsi="Times New Roman"/>
          <w:sz w:val="28"/>
          <w:szCs w:val="28"/>
        </w:rPr>
        <w:t xml:space="preserve"> средств, предоставленны</w:t>
      </w:r>
      <w:r w:rsidR="00D07D2C" w:rsidRPr="00D07D2C">
        <w:rPr>
          <w:rFonts w:ascii="Times New Roman" w:hAnsi="Times New Roman"/>
          <w:sz w:val="28"/>
          <w:szCs w:val="28"/>
        </w:rPr>
        <w:t>х</w:t>
      </w:r>
      <w:r w:rsidR="00D07D2C" w:rsidRPr="00D07D2C">
        <w:rPr>
          <w:rFonts w:ascii="Times New Roman" w:hAnsi="Times New Roman"/>
          <w:sz w:val="28"/>
          <w:szCs w:val="28"/>
        </w:rPr>
        <w:t xml:space="preserve"> краевым бюджетным и краевым автономным учреждениям на цели, не связанные с возмещением нормативных затрат на оказание государственных услуг (выполнение работ), краевым государственным унитарным предприятиям в форме субсидий, выделенных на основании статей 78 и 78.2 Бюджетного кодекса Российской Федерации в соответствии с нормативными правовыми актами исполнительных органов государственной власти Камчатского края, регулирующими их предоставление</w:t>
      </w:r>
      <w:r w:rsidR="00D07D2C">
        <w:rPr>
          <w:rFonts w:ascii="Times New Roman" w:hAnsi="Times New Roman"/>
          <w:sz w:val="28"/>
          <w:szCs w:val="28"/>
        </w:rPr>
        <w:t>.</w:t>
      </w:r>
    </w:p>
    <w:p w:rsidR="00A448A3" w:rsidRDefault="00A448A3" w:rsidP="000C78C9">
      <w:pPr>
        <w:autoSpaceDE w:val="0"/>
        <w:autoSpaceDN w:val="0"/>
        <w:adjustRightInd w:val="0"/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Принятие настоящего приказа не потребует выделения средств краевого бюджета.</w:t>
      </w:r>
    </w:p>
    <w:p w:rsidR="00F0748D" w:rsidRPr="00A25205" w:rsidRDefault="000C739A" w:rsidP="000C78C9">
      <w:pPr>
        <w:autoSpaceDE w:val="0"/>
        <w:autoSpaceDN w:val="0"/>
        <w:adjustRightInd w:val="0"/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0748D" w:rsidRPr="00A25205">
        <w:rPr>
          <w:rFonts w:ascii="Times New Roman" w:hAnsi="Times New Roman"/>
          <w:sz w:val="28"/>
          <w:szCs w:val="28"/>
        </w:rPr>
        <w:t>Проект приказа</w:t>
      </w:r>
      <w:r w:rsidR="00782960" w:rsidRPr="00A25205">
        <w:rPr>
          <w:rFonts w:ascii="Times New Roman" w:hAnsi="Times New Roman"/>
          <w:sz w:val="28"/>
          <w:szCs w:val="28"/>
        </w:rPr>
        <w:t xml:space="preserve"> </w:t>
      </w:r>
      <w:r w:rsidR="00D07D2C">
        <w:rPr>
          <w:rFonts w:ascii="Times New Roman" w:hAnsi="Times New Roman"/>
          <w:sz w:val="28"/>
          <w:szCs w:val="28"/>
        </w:rPr>
        <w:t>17</w:t>
      </w:r>
      <w:r w:rsidR="00782960" w:rsidRPr="00A25205">
        <w:rPr>
          <w:rFonts w:ascii="Times New Roman" w:hAnsi="Times New Roman"/>
          <w:sz w:val="28"/>
          <w:szCs w:val="28"/>
        </w:rPr>
        <w:t>.1</w:t>
      </w:r>
      <w:r w:rsidR="00D07D2C">
        <w:rPr>
          <w:rFonts w:ascii="Times New Roman" w:hAnsi="Times New Roman"/>
          <w:sz w:val="28"/>
          <w:szCs w:val="28"/>
        </w:rPr>
        <w:t>2</w:t>
      </w:r>
      <w:r w:rsidR="00F0748D" w:rsidRPr="00A25205">
        <w:rPr>
          <w:rFonts w:ascii="Times New Roman" w:hAnsi="Times New Roman"/>
          <w:sz w:val="28"/>
          <w:szCs w:val="28"/>
        </w:rPr>
        <w:t xml:space="preserve">.2019 размещен на официальном сайте исполнительных органов государственной власти Камчатского края в сети Интернет для проведения в срок по </w:t>
      </w:r>
      <w:r w:rsidR="00D84913">
        <w:rPr>
          <w:rFonts w:ascii="Times New Roman" w:hAnsi="Times New Roman"/>
          <w:sz w:val="28"/>
          <w:szCs w:val="28"/>
        </w:rPr>
        <w:t>2</w:t>
      </w:r>
      <w:r w:rsidR="00D07D2C">
        <w:rPr>
          <w:rFonts w:ascii="Times New Roman" w:hAnsi="Times New Roman"/>
          <w:sz w:val="28"/>
          <w:szCs w:val="28"/>
        </w:rPr>
        <w:t>5</w:t>
      </w:r>
      <w:r w:rsidR="000C78C9">
        <w:rPr>
          <w:rFonts w:ascii="Times New Roman" w:hAnsi="Times New Roman"/>
          <w:sz w:val="28"/>
          <w:szCs w:val="28"/>
        </w:rPr>
        <w:t>.</w:t>
      </w:r>
      <w:r w:rsidR="00F0748D" w:rsidRPr="00A25205">
        <w:rPr>
          <w:rFonts w:ascii="Times New Roman" w:hAnsi="Times New Roman"/>
          <w:sz w:val="28"/>
          <w:szCs w:val="28"/>
        </w:rPr>
        <w:t>1</w:t>
      </w:r>
      <w:r w:rsidR="00827B97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F0748D" w:rsidRPr="00A25205">
        <w:rPr>
          <w:rFonts w:ascii="Times New Roman" w:hAnsi="Times New Roman"/>
          <w:sz w:val="28"/>
          <w:szCs w:val="28"/>
        </w:rPr>
        <w:t>.2019 независимой антикоррупционной экспертизы.</w:t>
      </w:r>
    </w:p>
    <w:p w:rsidR="005D715B" w:rsidRPr="00A25205" w:rsidRDefault="005D715B" w:rsidP="005D715B">
      <w:pPr>
        <w:pStyle w:val="a3"/>
        <w:suppressAutoHyphens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D715B" w:rsidRPr="000C14E2" w:rsidRDefault="005D715B" w:rsidP="005D715B">
      <w:pPr>
        <w:spacing w:after="0"/>
        <w:rPr>
          <w:rFonts w:ascii="Times New Roman" w:hAnsi="Times New Roman"/>
          <w:sz w:val="28"/>
          <w:szCs w:val="28"/>
        </w:rPr>
      </w:pPr>
    </w:p>
    <w:p w:rsidR="00954653" w:rsidRDefault="00827B97"/>
    <w:sectPr w:rsidR="00954653" w:rsidSect="005D715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15B"/>
    <w:rsid w:val="000C739A"/>
    <w:rsid w:val="000C78C9"/>
    <w:rsid w:val="002F027C"/>
    <w:rsid w:val="002F30B4"/>
    <w:rsid w:val="002F7CFB"/>
    <w:rsid w:val="003D2E46"/>
    <w:rsid w:val="00434260"/>
    <w:rsid w:val="00443800"/>
    <w:rsid w:val="0050020B"/>
    <w:rsid w:val="005D715B"/>
    <w:rsid w:val="00782960"/>
    <w:rsid w:val="007B455B"/>
    <w:rsid w:val="00811367"/>
    <w:rsid w:val="00827B97"/>
    <w:rsid w:val="008476F5"/>
    <w:rsid w:val="009703F6"/>
    <w:rsid w:val="009B6995"/>
    <w:rsid w:val="00A25205"/>
    <w:rsid w:val="00A448A3"/>
    <w:rsid w:val="00A46951"/>
    <w:rsid w:val="00A630B6"/>
    <w:rsid w:val="00AC2200"/>
    <w:rsid w:val="00B41580"/>
    <w:rsid w:val="00BA0B7F"/>
    <w:rsid w:val="00BB1028"/>
    <w:rsid w:val="00BB321A"/>
    <w:rsid w:val="00C47621"/>
    <w:rsid w:val="00C84BDD"/>
    <w:rsid w:val="00CA3E50"/>
    <w:rsid w:val="00CB0B85"/>
    <w:rsid w:val="00CB6370"/>
    <w:rsid w:val="00D07D2C"/>
    <w:rsid w:val="00D55901"/>
    <w:rsid w:val="00D84913"/>
    <w:rsid w:val="00DA4C27"/>
    <w:rsid w:val="00F0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0F441"/>
  <w15:chartTrackingRefBased/>
  <w15:docId w15:val="{00ACEB88-8DC8-40B6-87C3-9E319C60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15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D715B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D715B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BB1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84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8491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Бикмухамедова Ирина Ивановна</dc:creator>
  <cp:keywords/>
  <dc:description/>
  <cp:lastModifiedBy>Бикмухамедова Ирина Ивановна</cp:lastModifiedBy>
  <cp:revision>4</cp:revision>
  <cp:lastPrinted>2019-12-16T22:46:00Z</cp:lastPrinted>
  <dcterms:created xsi:type="dcterms:W3CDTF">2019-12-16T22:22:00Z</dcterms:created>
  <dcterms:modified xsi:type="dcterms:W3CDTF">2019-12-16T22:57:00Z</dcterms:modified>
</cp:coreProperties>
</file>